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353"/>
        <w:tblW w:w="15056" w:type="dxa"/>
        <w:tblLayout w:type="fixed"/>
        <w:tblLook w:val="04A0" w:firstRow="1" w:lastRow="0" w:firstColumn="1" w:lastColumn="0" w:noHBand="0" w:noVBand="1"/>
      </w:tblPr>
      <w:tblGrid>
        <w:gridCol w:w="3328"/>
        <w:gridCol w:w="5163"/>
        <w:gridCol w:w="498"/>
        <w:gridCol w:w="498"/>
        <w:gridCol w:w="498"/>
        <w:gridCol w:w="501"/>
        <w:gridCol w:w="2042"/>
        <w:gridCol w:w="1260"/>
        <w:gridCol w:w="1268"/>
      </w:tblGrid>
      <w:tr w:rsidR="00AB0119" w:rsidRPr="00244D69" w:rsidTr="000D22B2">
        <w:trPr>
          <w:trHeight w:val="548"/>
        </w:trPr>
        <w:tc>
          <w:tcPr>
            <w:tcW w:w="15056" w:type="dxa"/>
            <w:gridSpan w:val="9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b/>
                <w:sz w:val="24"/>
              </w:rPr>
              <w:t>Key Result One: Fiji’s citizens and CSOs are informed and increasingly engaged in public debate on relevant national and local issues which upholds core and democratic principles and values</w:t>
            </w:r>
          </w:p>
        </w:tc>
      </w:tr>
      <w:tr w:rsidR="00AB0119" w:rsidRPr="00244D69" w:rsidTr="000D22B2">
        <w:trPr>
          <w:trHeight w:val="273"/>
        </w:trPr>
        <w:tc>
          <w:tcPr>
            <w:tcW w:w="15056" w:type="dxa"/>
            <w:gridSpan w:val="9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b/>
                <w:sz w:val="24"/>
              </w:rPr>
              <w:t xml:space="preserve">Activity 1: </w:t>
            </w:r>
            <w:bookmarkStart w:id="0" w:name="_GoBack"/>
            <w:r w:rsidRPr="00244D69">
              <w:rPr>
                <w:rFonts w:ascii="Times New Roman" w:hAnsi="Times New Roman" w:cs="Times New Roman"/>
                <w:b/>
                <w:sz w:val="24"/>
              </w:rPr>
              <w:t>Support to non-state actors and CSOs to deliver high quality civic education processes</w:t>
            </w:r>
            <w:bookmarkEnd w:id="0"/>
          </w:p>
        </w:tc>
      </w:tr>
      <w:tr w:rsidR="00AB0119" w:rsidRPr="00244D69" w:rsidTr="000D22B2">
        <w:trPr>
          <w:trHeight w:val="400"/>
        </w:trPr>
        <w:tc>
          <w:tcPr>
            <w:tcW w:w="3328" w:type="dxa"/>
            <w:vMerge w:val="restart"/>
            <w:shd w:val="clear" w:color="auto" w:fill="C6D9F1" w:themeFill="text2" w:themeFillTint="33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D69">
              <w:rPr>
                <w:rFonts w:ascii="Times New Roman" w:hAnsi="Times New Roman" w:cs="Times New Roman"/>
                <w:b/>
              </w:rPr>
              <w:t>INDICATORS</w:t>
            </w:r>
          </w:p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3" w:type="dxa"/>
            <w:vMerge w:val="restart"/>
            <w:shd w:val="clear" w:color="auto" w:fill="C6D9F1" w:themeFill="text2" w:themeFillTint="33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D69">
              <w:rPr>
                <w:rFonts w:ascii="Times New Roman" w:hAnsi="Times New Roman" w:cs="Times New Roman"/>
                <w:b/>
              </w:rPr>
              <w:t>PLANNED ACTIVITIES</w:t>
            </w:r>
          </w:p>
        </w:tc>
        <w:tc>
          <w:tcPr>
            <w:tcW w:w="1995" w:type="dxa"/>
            <w:gridSpan w:val="4"/>
            <w:shd w:val="clear" w:color="auto" w:fill="C6D9F1" w:themeFill="text2" w:themeFillTint="33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D69">
              <w:rPr>
                <w:rFonts w:ascii="Times New Roman" w:hAnsi="Times New Roman" w:cs="Times New Roman"/>
                <w:b/>
              </w:rPr>
              <w:t>TIME FRAME</w:t>
            </w:r>
          </w:p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D69">
              <w:rPr>
                <w:rFonts w:ascii="Times New Roman" w:hAnsi="Times New Roman" w:cs="Times New Roman"/>
                <w:b/>
              </w:rPr>
              <w:t>Y1</w:t>
            </w:r>
          </w:p>
        </w:tc>
        <w:tc>
          <w:tcPr>
            <w:tcW w:w="2042" w:type="dxa"/>
            <w:vMerge w:val="restart"/>
            <w:shd w:val="clear" w:color="auto" w:fill="C6D9F1" w:themeFill="text2" w:themeFillTint="33"/>
            <w:vAlign w:val="center"/>
          </w:tcPr>
          <w:p w:rsidR="00AB0119" w:rsidRPr="00FC4056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PARTNERS INVOLVED</w:t>
            </w:r>
          </w:p>
        </w:tc>
        <w:tc>
          <w:tcPr>
            <w:tcW w:w="2528" w:type="dxa"/>
            <w:gridSpan w:val="2"/>
            <w:vMerge w:val="restart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D69">
              <w:rPr>
                <w:rFonts w:ascii="Times New Roman" w:hAnsi="Times New Roman" w:cs="Times New Roman"/>
                <w:b/>
              </w:rPr>
              <w:t>BUDGET</w:t>
            </w:r>
          </w:p>
        </w:tc>
      </w:tr>
      <w:tr w:rsidR="00AB0119" w:rsidRPr="00244D69" w:rsidTr="000D22B2">
        <w:trPr>
          <w:trHeight w:val="400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501" w:type="dxa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42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 w:val="restart"/>
            <w:shd w:val="clear" w:color="auto" w:fill="auto"/>
          </w:tcPr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Accurate map of </w:t>
            </w:r>
            <w:proofErr w:type="spellStart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CivEd</w:t>
            </w:r>
            <w:proofErr w:type="spellEnd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 and political terrain completed identifying gaps, opportunities and challenges 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Baseline for initiative</w:t>
            </w: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 developed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Key messages and approaches developed to guide </w:t>
            </w:r>
            <w:proofErr w:type="spellStart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CivEd</w:t>
            </w:r>
            <w:proofErr w:type="spellEnd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 work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Key relationships established with relevant stakeholders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Increase in # of CSOs networking with one another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At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 CSOs mobilized to engage in civic education/engagement initiatives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At least 4000 citizens involved in civic </w:t>
            </w:r>
            <w:proofErr w:type="spellStart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/engagement initiatives  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Increase in # of full time and part-time/volunteers secured for civ. </w:t>
            </w:r>
            <w:proofErr w:type="spellStart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/engagement related initiatives 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Increase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 of CSOs engaging and participating in civic engagement and dialogue </w:t>
            </w:r>
          </w:p>
          <w:p w:rsidR="00AB0119" w:rsidRPr="00244D69" w:rsidRDefault="00AB0119" w:rsidP="00AB011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# of people participating in trainings</w:t>
            </w:r>
          </w:p>
          <w:p w:rsidR="00AB0119" w:rsidRPr="00244D69" w:rsidRDefault="00AB0119" w:rsidP="00AB011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# of replications of training conducted by CSOs</w:t>
            </w:r>
          </w:p>
          <w:p w:rsidR="00AB0119" w:rsidRPr="00244D69" w:rsidRDefault="00AB0119" w:rsidP="00AB011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Trainings include at least 45%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women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Increase in </w:t>
            </w: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%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 beneficiaries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targeted </w:t>
            </w: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from marginalized groups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Increase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 of CSO activities reported in media</w:t>
            </w:r>
          </w:p>
          <w:p w:rsidR="00AB0119" w:rsidRPr="00244D69" w:rsidRDefault="00AB0119" w:rsidP="00AB0119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# of Ministries and local governments that demonstrate willingness to accommodate public priorities</w:t>
            </w:r>
          </w:p>
        </w:tc>
        <w:tc>
          <w:tcPr>
            <w:tcW w:w="9200" w:type="dxa"/>
            <w:gridSpan w:val="6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Activity  1.1: Mapping of the Civic education terrain completed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AB0119" w:rsidRPr="000E396C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US$</w:t>
            </w:r>
          </w:p>
        </w:tc>
        <w:tc>
          <w:tcPr>
            <w:tcW w:w="1268" w:type="dxa"/>
            <w:shd w:val="clear" w:color="auto" w:fill="C6D9F1" w:themeFill="text2" w:themeFillTint="33"/>
          </w:tcPr>
          <w:p w:rsidR="00AB0119" w:rsidRPr="000E396C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Euro</w:t>
            </w: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244D69" w:rsidRDefault="00AB0119" w:rsidP="00AB0119">
            <w:pPr>
              <w:pStyle w:val="ListParagraph"/>
              <w:numPr>
                <w:ilvl w:val="0"/>
                <w:numId w:val="1"/>
              </w:numPr>
              <w:ind w:left="362" w:hanging="270"/>
              <w:jc w:val="both"/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Collect data and materials on civic education from Fijian CSOs and government</w:t>
            </w: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vMerge w:val="restart"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 time</w:t>
            </w:r>
          </w:p>
        </w:tc>
        <w:tc>
          <w:tcPr>
            <w:tcW w:w="1268" w:type="dxa"/>
            <w:vMerge w:val="restart"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244D69" w:rsidRDefault="00AB0119" w:rsidP="00AB0119">
            <w:pPr>
              <w:pStyle w:val="ListParagraph"/>
              <w:numPr>
                <w:ilvl w:val="0"/>
                <w:numId w:val="1"/>
              </w:numPr>
              <w:ind w:left="362" w:hanging="270"/>
              <w:jc w:val="both"/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Meetings &amp; interviews with stakeholders involved in civic education to map out </w:t>
            </w:r>
            <w:proofErr w:type="spellStart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CivEd</w:t>
            </w:r>
            <w:proofErr w:type="spellEnd"/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 actors, activities, methodologies, materials, topics, etc.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vMerge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244D69" w:rsidRDefault="00AB0119" w:rsidP="00AB0119">
            <w:pPr>
              <w:pStyle w:val="ListParagraph"/>
              <w:numPr>
                <w:ilvl w:val="0"/>
                <w:numId w:val="1"/>
              </w:numPr>
              <w:ind w:left="362" w:hanging="270"/>
              <w:jc w:val="both"/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Analyze data and finalize report on mapping exercise. Apply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recommendations to</w:t>
            </w: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 xml:space="preserve"> design &amp; implementation, messaging and capacity-building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component of the initiative.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vMerge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244D69" w:rsidRDefault="00AB0119" w:rsidP="00AB0119">
            <w:pPr>
              <w:pStyle w:val="ListParagraph"/>
              <w:numPr>
                <w:ilvl w:val="0"/>
                <w:numId w:val="1"/>
              </w:numPr>
              <w:ind w:left="362" w:hanging="270"/>
              <w:jc w:val="both"/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Develop common messaging around key principles, approaches and messages in partnership with stakeholders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UNDP, Grant Recipients</w:t>
            </w:r>
          </w:p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Group</w:t>
            </w:r>
          </w:p>
        </w:tc>
        <w:tc>
          <w:tcPr>
            <w:tcW w:w="1260" w:type="dxa"/>
            <w:vMerge w:val="restart"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14,127</w:t>
            </w:r>
          </w:p>
        </w:tc>
        <w:tc>
          <w:tcPr>
            <w:tcW w:w="1268" w:type="dxa"/>
            <w:vMerge w:val="restart"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244D69" w:rsidRDefault="00AB0119" w:rsidP="00AB0119">
            <w:pPr>
              <w:pStyle w:val="ListParagraph"/>
              <w:numPr>
                <w:ilvl w:val="0"/>
                <w:numId w:val="1"/>
              </w:numPr>
              <w:ind w:left="362" w:hanging="270"/>
              <w:jc w:val="both"/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sz w:val="20"/>
                <w:szCs w:val="20"/>
              </w:rPr>
              <w:t>Baseline for M&amp;E framework established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 Recipients</w:t>
            </w:r>
          </w:p>
        </w:tc>
        <w:tc>
          <w:tcPr>
            <w:tcW w:w="1260" w:type="dxa"/>
            <w:vMerge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6"/>
          </w:tcPr>
          <w:p w:rsidR="00AB0119" w:rsidRPr="00191351" w:rsidRDefault="00AB0119" w:rsidP="000D22B2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13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913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  <w:t xml:space="preserve">Sub-Total Activity  1.1 </w:t>
            </w:r>
          </w:p>
        </w:tc>
        <w:tc>
          <w:tcPr>
            <w:tcW w:w="1260" w:type="dxa"/>
            <w:vAlign w:val="center"/>
          </w:tcPr>
          <w:p w:rsidR="00AB0119" w:rsidRPr="00191351" w:rsidRDefault="00AB0119" w:rsidP="000D22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14,127</w:t>
            </w:r>
          </w:p>
        </w:tc>
        <w:tc>
          <w:tcPr>
            <w:tcW w:w="1268" w:type="dxa"/>
            <w:vAlign w:val="center"/>
          </w:tcPr>
          <w:p w:rsidR="00AB0119" w:rsidRPr="00191351" w:rsidRDefault="00AB0119" w:rsidP="000D22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Activity 1.2: Approve and disburse funds to CSOs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C6D9F1" w:themeFill="text2" w:themeFillTint="33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Default="00AB0119" w:rsidP="003D6CD3">
            <w:pPr>
              <w:pStyle w:val="ListParagraph"/>
              <w:numPr>
                <w:ilvl w:val="0"/>
                <w:numId w:val="3"/>
              </w:numPr>
              <w:ind w:left="36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 Sessions held with various Government Ministries and CSOs to introduce the project and explore areas of collaboration.</w:t>
            </w:r>
          </w:p>
          <w:p w:rsidR="00AB0119" w:rsidRPr="00774BBE" w:rsidRDefault="00AB0119" w:rsidP="003D6CD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Convene discussions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Rokos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Itaukei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Affairs Board (ITAB), District Administrators, </w:t>
            </w:r>
            <w:r w:rsidRPr="00657CF1">
              <w:rPr>
                <w:rFonts w:ascii="Times New Roman" w:hAnsi="Times New Roman" w:cs="Times New Roman"/>
                <w:sz w:val="20"/>
                <w:szCs w:val="20"/>
              </w:rPr>
              <w:t xml:space="preserve">Provincial Councils, Min. of </w:t>
            </w:r>
            <w:proofErr w:type="spellStart"/>
            <w:r w:rsidRPr="00657CF1">
              <w:rPr>
                <w:rFonts w:ascii="Times New Roman" w:hAnsi="Times New Roman" w:cs="Times New Roman"/>
                <w:sz w:val="20"/>
                <w:szCs w:val="20"/>
              </w:rPr>
              <w:t>Itaukei</w:t>
            </w:r>
            <w:proofErr w:type="spellEnd"/>
            <w:r w:rsidRPr="00657CF1">
              <w:rPr>
                <w:rFonts w:ascii="Times New Roman" w:hAnsi="Times New Roman" w:cs="Times New Roman"/>
                <w:sz w:val="20"/>
                <w:szCs w:val="20"/>
              </w:rPr>
              <w:t>, 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7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Rural &amp; Maritime Development and Ministry of Women, Ministry of Youth and Sports</w:t>
            </w:r>
            <w:r w:rsidR="00721572">
              <w:rPr>
                <w:rFonts w:ascii="Times New Roman" w:hAnsi="Times New Roman" w:cs="Times New Roman"/>
                <w:sz w:val="20"/>
                <w:szCs w:val="20"/>
              </w:rPr>
              <w:t>, NYCF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identify issues that are an obstacle to cohesive society at community/grassroots level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Itaukei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communities in the 14 provinces.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</w:tcPr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District Administrators, 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Provincial Councils, 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Ministry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Itaukei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Rural and Maritime Development,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Women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Youth and Sports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Faith Based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Organisation</w:t>
            </w:r>
            <w:proofErr w:type="spellEnd"/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NYCF, PYFI, YAFI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CBOs</w:t>
            </w:r>
          </w:p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CSOs</w:t>
            </w:r>
          </w:p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B0119" w:rsidRPr="00EC1713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268" w:type="dxa"/>
            <w:vAlign w:val="center"/>
          </w:tcPr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Default="00AB0119" w:rsidP="003D6CD3">
            <w:pPr>
              <w:pStyle w:val="ListParagraph"/>
              <w:numPr>
                <w:ilvl w:val="0"/>
                <w:numId w:val="3"/>
              </w:numPr>
              <w:ind w:left="36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Based on feedback received at information sessions,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identify potential projects ideas and communities</w:t>
            </w:r>
          </w:p>
          <w:p w:rsidR="00AB0119" w:rsidRPr="00244D69" w:rsidRDefault="00AB0119" w:rsidP="003D6CD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proactive suggestion by and discussion between UNDP and partner agency from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CSO, craft proposal based on potential project ideas with CSOs including village/community based groups in which competitive process may be waivered i.e. UNDP buying into an going process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498" w:type="dxa"/>
            <w:vAlign w:val="center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1F7B01" w:rsidRDefault="00AB0119" w:rsidP="00AB0119">
            <w:pPr>
              <w:pStyle w:val="ListParagraph"/>
              <w:numPr>
                <w:ilvl w:val="0"/>
                <w:numId w:val="3"/>
              </w:numPr>
              <w:ind w:left="36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01">
              <w:rPr>
                <w:rFonts w:ascii="Times New Roman" w:hAnsi="Times New Roman" w:cs="Times New Roman"/>
                <w:sz w:val="20"/>
                <w:szCs w:val="20"/>
              </w:rPr>
              <w:t>Disburse funds to selected CSOs working through the following channels:</w:t>
            </w:r>
          </w:p>
          <w:p w:rsidR="00AB0119" w:rsidRDefault="00AB0119" w:rsidP="00AB01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village/community based groups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Itaukei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through Provincial Councils or through village/community based groups based should they demonstrate capacity to manage funds.</w:t>
            </w:r>
          </w:p>
          <w:p w:rsidR="00AB0119" w:rsidRDefault="00AB0119" w:rsidP="00AB01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settlement/community based groups (Indo-Fijian) through District Administrators or through settlement/community based group should they demonstrate capacity to manage funds.</w:t>
            </w:r>
          </w:p>
          <w:p w:rsidR="00AB0119" w:rsidRDefault="00AB0119" w:rsidP="00AB01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partnership with the National Youth Council of Fiji’s (NYCF) small grant facility to  issue grants to youth organizations under the  Youth Assemblies of Fiji Islands (YAFI) &amp; Provincial Youth of Fiji Islands (PYFI) for projects that fit under the scope of this initiative.</w:t>
            </w:r>
          </w:p>
          <w:p w:rsidR="00AB0119" w:rsidRPr="00960ED4" w:rsidRDefault="00AB0119" w:rsidP="00AB01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partnership </w:t>
            </w:r>
            <w:r w:rsidRPr="00960ED4">
              <w:rPr>
                <w:rFonts w:ascii="Times New Roman" w:hAnsi="Times New Roman" w:cs="Times New Roman"/>
                <w:sz w:val="20"/>
                <w:szCs w:val="20"/>
              </w:rPr>
              <w:t xml:space="preserve">Ministry of Women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small grant facility </w:t>
            </w:r>
            <w:r w:rsidRPr="00960ED4">
              <w:rPr>
                <w:rFonts w:ascii="Times New Roman" w:hAnsi="Times New Roman" w:cs="Times New Roman"/>
                <w:sz w:val="20"/>
                <w:szCs w:val="20"/>
              </w:rPr>
              <w:t>to support CSOs activities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the scope of this initiative.</w:t>
            </w:r>
          </w:p>
          <w:p w:rsidR="00AB0119" w:rsidRDefault="00AB0119" w:rsidP="00AB01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ED4">
              <w:rPr>
                <w:rFonts w:ascii="Times New Roman" w:hAnsi="Times New Roman" w:cs="Times New Roman"/>
                <w:sz w:val="20"/>
                <w:szCs w:val="20"/>
              </w:rPr>
              <w:t xml:space="preserve">Support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CSO </w:t>
            </w:r>
            <w:r w:rsidRPr="00960ED4">
              <w:rPr>
                <w:rFonts w:ascii="Times New Roman" w:hAnsi="Times New Roman" w:cs="Times New Roman"/>
                <w:sz w:val="20"/>
                <w:szCs w:val="20"/>
              </w:rPr>
              <w:t xml:space="preserve">project proposals that request for funding for ongoing initiative that fit within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scope of the project, that is, UNDP is buying initiative.</w:t>
            </w:r>
          </w:p>
          <w:p w:rsidR="00AB0119" w:rsidRPr="00960ED4" w:rsidRDefault="00AB0119" w:rsidP="000D22B2">
            <w:pPr>
              <w:pStyle w:val="ListParagraph"/>
              <w:ind w:left="10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  <w:vMerge/>
          </w:tcPr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691,329</w:t>
            </w:r>
          </w:p>
        </w:tc>
        <w:tc>
          <w:tcPr>
            <w:tcW w:w="1268" w:type="dxa"/>
            <w:vAlign w:val="center"/>
          </w:tcPr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735848" w:rsidRDefault="00AB0119" w:rsidP="00AB0119">
            <w:pPr>
              <w:pStyle w:val="ListParagraph"/>
              <w:numPr>
                <w:ilvl w:val="0"/>
                <w:numId w:val="3"/>
              </w:numPr>
              <w:ind w:left="36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Organize/support/ host Public Events</w:t>
            </w:r>
          </w:p>
          <w:p w:rsidR="00AB0119" w:rsidRPr="00EF3B27" w:rsidRDefault="00AB0119" w:rsidP="00AB0119">
            <w:pPr>
              <w:pStyle w:val="ListParagraph"/>
              <w:numPr>
                <w:ilvl w:val="0"/>
                <w:numId w:val="7"/>
              </w:numPr>
              <w:ind w:left="10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Panel discussions on the 6 themes bringing together national and international experts held around the key town centers in Fiji</w:t>
            </w:r>
          </w:p>
          <w:p w:rsidR="00AB0119" w:rsidRDefault="00AB0119" w:rsidP="00AB0119">
            <w:pPr>
              <w:pStyle w:val="ListParagraph"/>
              <w:numPr>
                <w:ilvl w:val="0"/>
                <w:numId w:val="7"/>
              </w:numPr>
              <w:ind w:left="10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7">
              <w:rPr>
                <w:rFonts w:ascii="Times New Roman" w:hAnsi="Times New Roman" w:cs="Times New Roman"/>
                <w:sz w:val="20"/>
                <w:szCs w:val="20"/>
              </w:rPr>
              <w:t xml:space="preserve">National Competitions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organized through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schools or CSOs </w:t>
            </w:r>
            <w:r w:rsidRPr="00EF3B27">
              <w:rPr>
                <w:rFonts w:ascii="Times New Roman" w:hAnsi="Times New Roman" w:cs="Times New Roman"/>
                <w:sz w:val="20"/>
                <w:szCs w:val="20"/>
              </w:rPr>
              <w:t xml:space="preserve">to mainstream 6 themes through: Essays, Oratories,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School debates, </w:t>
            </w:r>
            <w:r w:rsidRPr="00EF3B27">
              <w:rPr>
                <w:rFonts w:ascii="Times New Roman" w:hAnsi="Times New Roman" w:cs="Times New Roman"/>
                <w:sz w:val="20"/>
                <w:szCs w:val="20"/>
              </w:rPr>
              <w:t xml:space="preserve">Art/Posters, </w:t>
            </w:r>
            <w:proofErr w:type="spellStart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Tadra</w:t>
            </w:r>
            <w:proofErr w:type="spellEnd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Khani</w:t>
            </w:r>
            <w:proofErr w:type="spellEnd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 xml:space="preserve">, Kula </w:t>
            </w:r>
            <w:proofErr w:type="spellStart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Flim</w:t>
            </w:r>
            <w:proofErr w:type="spellEnd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 xml:space="preserve"> Festival, Song </w:t>
            </w:r>
            <w:proofErr w:type="spellStart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write</w:t>
            </w:r>
            <w:proofErr w:type="spellEnd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 xml:space="preserve">, flash mobs, tee shirt designs, theatre, </w:t>
            </w:r>
            <w:proofErr w:type="spellStart"/>
            <w:proofErr w:type="gramStart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Meke</w:t>
            </w:r>
            <w:proofErr w:type="spellEnd"/>
            <w:proofErr w:type="gramEnd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competitions.</w:t>
            </w:r>
          </w:p>
          <w:p w:rsidR="00AB0119" w:rsidRDefault="00AB0119" w:rsidP="00AB0119">
            <w:pPr>
              <w:pStyle w:val="ListParagraph"/>
              <w:numPr>
                <w:ilvl w:val="0"/>
                <w:numId w:val="7"/>
              </w:numPr>
              <w:ind w:left="10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 Youth Tournament workshops organized by NYC in Central, Western, Eastern &amp; Northern Divisions</w:t>
            </w:r>
          </w:p>
          <w:p w:rsidR="00B16624" w:rsidRDefault="00B16624" w:rsidP="00B16624">
            <w:pPr>
              <w:pStyle w:val="ListParagraph"/>
              <w:numPr>
                <w:ilvl w:val="0"/>
                <w:numId w:val="7"/>
              </w:numPr>
              <w:ind w:left="10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 the NYC outreach program to incorporate key messages on the democratic transition.</w:t>
            </w:r>
          </w:p>
          <w:p w:rsidR="00B16624" w:rsidRPr="00B16624" w:rsidRDefault="00B16624" w:rsidP="00B16624">
            <w:pPr>
              <w:pStyle w:val="ListParagraph"/>
              <w:numPr>
                <w:ilvl w:val="0"/>
                <w:numId w:val="7"/>
              </w:numPr>
              <w:ind w:left="10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 NYC National Youth Day Celebrations (Eastern Division)</w:t>
            </w:r>
          </w:p>
          <w:p w:rsidR="00AB0119" w:rsidRPr="00EF3B27" w:rsidRDefault="00AB0119" w:rsidP="00AB0119">
            <w:pPr>
              <w:pStyle w:val="ListParagraph"/>
              <w:numPr>
                <w:ilvl w:val="0"/>
                <w:numId w:val="7"/>
              </w:numPr>
              <w:ind w:left="10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and support ongoing public events organized by CSOs that fit within the scope of this project (approval to support these events as per the protocol developed)</w:t>
            </w:r>
          </w:p>
        </w:tc>
        <w:tc>
          <w:tcPr>
            <w:tcW w:w="498" w:type="dxa"/>
          </w:tcPr>
          <w:p w:rsidR="00AB0119" w:rsidRPr="00244D69" w:rsidRDefault="00AB0119" w:rsidP="000D22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AB0119" w:rsidRPr="00EC17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District Administrators, 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Provincial Councils, 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Ministry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Itaukei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Ministry of Rural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Maritime Development,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Women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Youth and Sports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Education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Faith Based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Organisation</w:t>
            </w:r>
            <w:proofErr w:type="spellEnd"/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NYCF, PYFI, YAFI</w:t>
            </w: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CBOs</w:t>
            </w:r>
          </w:p>
          <w:p w:rsidR="00AB0119" w:rsidRPr="002D6C13" w:rsidRDefault="00AB0119" w:rsidP="000D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CSOs</w:t>
            </w:r>
          </w:p>
        </w:tc>
        <w:tc>
          <w:tcPr>
            <w:tcW w:w="1260" w:type="dxa"/>
            <w:vAlign w:val="center"/>
          </w:tcPr>
          <w:p w:rsidR="00AB0119" w:rsidRPr="0003673A" w:rsidRDefault="00AB0119" w:rsidP="000D22B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41,691</w:t>
            </w:r>
          </w:p>
        </w:tc>
        <w:tc>
          <w:tcPr>
            <w:tcW w:w="1268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EF3B27" w:rsidRDefault="00AB0119" w:rsidP="00AB0119">
            <w:pPr>
              <w:pStyle w:val="ListParagraph"/>
              <w:numPr>
                <w:ilvl w:val="0"/>
                <w:numId w:val="3"/>
              </w:numPr>
              <w:ind w:left="36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7">
              <w:rPr>
                <w:rFonts w:ascii="Times New Roman" w:hAnsi="Times New Roman" w:cs="Times New Roman"/>
                <w:sz w:val="20"/>
                <w:szCs w:val="20"/>
              </w:rPr>
              <w:t xml:space="preserve">Communication strategy developed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implemented </w:t>
            </w:r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to ensure wide and ongoing media coverage of CSO initiatives</w:t>
            </w:r>
          </w:p>
        </w:tc>
        <w:tc>
          <w:tcPr>
            <w:tcW w:w="498" w:type="dxa"/>
          </w:tcPr>
          <w:p w:rsidR="00AB0119" w:rsidRPr="00244D69" w:rsidRDefault="00AB0119" w:rsidP="000D22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25,241</w:t>
            </w:r>
          </w:p>
        </w:tc>
        <w:tc>
          <w:tcPr>
            <w:tcW w:w="1268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EF3B27" w:rsidRDefault="00AB0119" w:rsidP="00AB0119">
            <w:pPr>
              <w:pStyle w:val="ListParagraph"/>
              <w:numPr>
                <w:ilvl w:val="0"/>
                <w:numId w:val="3"/>
              </w:numPr>
              <w:ind w:left="36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Develop and utilize e-mail, websites and social networking tools (</w:t>
            </w:r>
            <w:proofErr w:type="spellStart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 w:rsidRPr="00EF3B27">
              <w:rPr>
                <w:rFonts w:ascii="Times New Roman" w:hAnsi="Times New Roman" w:cs="Times New Roman"/>
                <w:sz w:val="20"/>
                <w:szCs w:val="20"/>
              </w:rPr>
              <w:t>) to aid communication with CSOs and share information with network</w:t>
            </w:r>
          </w:p>
        </w:tc>
        <w:tc>
          <w:tcPr>
            <w:tcW w:w="498" w:type="dxa"/>
          </w:tcPr>
          <w:p w:rsidR="00AB0119" w:rsidRPr="00244D69" w:rsidRDefault="00AB0119" w:rsidP="000D22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 Time</w:t>
            </w:r>
          </w:p>
        </w:tc>
        <w:tc>
          <w:tcPr>
            <w:tcW w:w="1268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</w:tcPr>
          <w:p w:rsidR="00AB0119" w:rsidRDefault="00AB0119" w:rsidP="000D22B2">
            <w:pPr>
              <w:jc w:val="right"/>
              <w:rPr>
                <w:rFonts w:ascii="Times New Roman" w:hAnsi="Times New Roman" w:cs="Times New Roman"/>
              </w:rPr>
            </w:pPr>
            <w:r w:rsidRPr="00920D0E">
              <w:rPr>
                <w:rFonts w:ascii="Times New Roman" w:hAnsi="Times New Roman" w:cs="Times New Roman"/>
                <w:b/>
                <w:i/>
              </w:rPr>
              <w:t xml:space="preserve">Sub-Total </w:t>
            </w:r>
            <w:r>
              <w:rPr>
                <w:rFonts w:ascii="Times New Roman" w:hAnsi="Times New Roman" w:cs="Times New Roman"/>
                <w:b/>
                <w:i/>
              </w:rPr>
              <w:t>Activity  1.2</w:t>
            </w:r>
          </w:p>
        </w:tc>
        <w:tc>
          <w:tcPr>
            <w:tcW w:w="2042" w:type="dxa"/>
          </w:tcPr>
          <w:p w:rsidR="00AB0119" w:rsidRPr="00920D0E" w:rsidRDefault="00AB0119" w:rsidP="000D2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0119" w:rsidRPr="00920D0E" w:rsidRDefault="00AB0119" w:rsidP="000D2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770,574</w:t>
            </w:r>
          </w:p>
        </w:tc>
        <w:tc>
          <w:tcPr>
            <w:tcW w:w="1268" w:type="dxa"/>
            <w:vAlign w:val="center"/>
          </w:tcPr>
          <w:p w:rsidR="00AB0119" w:rsidRPr="00920D0E" w:rsidRDefault="00AB0119" w:rsidP="000D2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303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  <w:shd w:val="clear" w:color="auto" w:fill="C6D9F1" w:themeFill="text2" w:themeFillTint="33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Activity 1.3: Appropriate capacities developed and training delivered to targeted audiences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AB0119" w:rsidRPr="000E396C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AB0119" w:rsidRPr="000E396C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shd w:val="clear" w:color="auto" w:fill="C6D9F1" w:themeFill="text2" w:themeFillTint="33"/>
          </w:tcPr>
          <w:p w:rsidR="00AB0119" w:rsidRPr="000E396C" w:rsidRDefault="00AB0119" w:rsidP="000D22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AB0119" w:rsidRPr="00244D69" w:rsidRDefault="00AB0119" w:rsidP="00AB0119">
            <w:pPr>
              <w:pStyle w:val="ListParagraph"/>
              <w:numPr>
                <w:ilvl w:val="0"/>
                <w:numId w:val="2"/>
              </w:numPr>
              <w:tabs>
                <w:tab w:val="left" w:pos="362"/>
              </w:tabs>
              <w:ind w:left="362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Develop capacity-building strategy based on mapping and needs assessment  </w:t>
            </w: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 Time</w:t>
            </w:r>
          </w:p>
        </w:tc>
        <w:tc>
          <w:tcPr>
            <w:tcW w:w="1268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248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vAlign w:val="center"/>
          </w:tcPr>
          <w:p w:rsidR="00AB0119" w:rsidRPr="00E269CE" w:rsidRDefault="00AB0119" w:rsidP="00AB0119">
            <w:pPr>
              <w:pStyle w:val="ListParagraph"/>
              <w:numPr>
                <w:ilvl w:val="0"/>
                <w:numId w:val="2"/>
              </w:numPr>
              <w:tabs>
                <w:tab w:val="left" w:pos="362"/>
              </w:tabs>
              <w:ind w:left="3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bCs/>
                <w:sz w:val="20"/>
                <w:szCs w:val="20"/>
              </w:rPr>
              <w:t>Design and conduct 8 capacity buildings events for CSOs &amp; other stakeholders</w:t>
            </w:r>
          </w:p>
          <w:p w:rsidR="00AB0119" w:rsidRPr="003A7F24" w:rsidRDefault="00AB0119" w:rsidP="000D22B2">
            <w:pPr>
              <w:tabs>
                <w:tab w:val="left" w:pos="362"/>
                <w:tab w:val="left" w:pos="1082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A7F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Areas identified for skills building:</w:t>
            </w:r>
          </w:p>
          <w:p w:rsidR="00B16624" w:rsidRDefault="00AB0119" w:rsidP="00B16624">
            <w:pPr>
              <w:pStyle w:val="ListParagraph"/>
              <w:numPr>
                <w:ilvl w:val="0"/>
                <w:numId w:val="5"/>
              </w:numPr>
              <w:tabs>
                <w:tab w:val="left" w:pos="722"/>
              </w:tabs>
              <w:ind w:left="72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Tailored according to the needs of CSO grant recipient to ensure delivery of project e.g. proposal writing, acquittal, M&amp;E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  <w:p w:rsidR="00AB0119" w:rsidRPr="00B16624" w:rsidRDefault="00AB0119" w:rsidP="00B16624">
            <w:pPr>
              <w:pStyle w:val="ListParagraph"/>
              <w:numPr>
                <w:ilvl w:val="0"/>
                <w:numId w:val="5"/>
              </w:numPr>
              <w:tabs>
                <w:tab w:val="left" w:pos="722"/>
              </w:tabs>
              <w:ind w:left="72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16624">
              <w:rPr>
                <w:rFonts w:ascii="Times New Roman" w:hAnsi="Times New Roman" w:cs="Times New Roman"/>
                <w:sz w:val="20"/>
                <w:szCs w:val="20"/>
              </w:rPr>
              <w:t>Facilitation in partnership with DF or PCP</w:t>
            </w:r>
          </w:p>
          <w:p w:rsidR="00AB0119" w:rsidRDefault="00AB0119" w:rsidP="00AB0119">
            <w:pPr>
              <w:pStyle w:val="ListParagraph"/>
              <w:numPr>
                <w:ilvl w:val="0"/>
                <w:numId w:val="5"/>
              </w:numPr>
              <w:tabs>
                <w:tab w:val="left" w:pos="722"/>
              </w:tabs>
              <w:ind w:left="72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Collaborative engagement &amp; advocacy skills</w:t>
            </w:r>
          </w:p>
          <w:p w:rsidR="00AB0119" w:rsidRPr="00DF3CC1" w:rsidRDefault="00AB0119" w:rsidP="00AB0119">
            <w:pPr>
              <w:pStyle w:val="ListParagraph"/>
              <w:numPr>
                <w:ilvl w:val="0"/>
                <w:numId w:val="5"/>
              </w:numPr>
              <w:tabs>
                <w:tab w:val="left" w:pos="722"/>
              </w:tabs>
              <w:ind w:left="72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Dialogue tools in partnership with DF or PCP</w:t>
            </w:r>
          </w:p>
          <w:p w:rsidR="00AB0119" w:rsidRDefault="00AB0119" w:rsidP="00AB0119">
            <w:pPr>
              <w:pStyle w:val="ListParagraph"/>
              <w:numPr>
                <w:ilvl w:val="0"/>
                <w:numId w:val="5"/>
              </w:numPr>
              <w:tabs>
                <w:tab w:val="left" w:pos="722"/>
              </w:tabs>
              <w:ind w:left="72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the 6 themes of the project</w:t>
            </w:r>
          </w:p>
          <w:p w:rsidR="00AB0119" w:rsidRDefault="00AB0119" w:rsidP="00AB0119">
            <w:pPr>
              <w:pStyle w:val="ListParagraph"/>
              <w:numPr>
                <w:ilvl w:val="0"/>
                <w:numId w:val="5"/>
              </w:numPr>
              <w:tabs>
                <w:tab w:val="left" w:pos="722"/>
              </w:tabs>
              <w:ind w:left="72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Developing the peace building capacities of political parties</w:t>
            </w:r>
          </w:p>
          <w:p w:rsidR="00AB0119" w:rsidRPr="0024449C" w:rsidRDefault="00AB0119" w:rsidP="00AB0119">
            <w:pPr>
              <w:pStyle w:val="ListParagraph"/>
              <w:numPr>
                <w:ilvl w:val="0"/>
                <w:numId w:val="5"/>
              </w:numPr>
              <w:tabs>
                <w:tab w:val="left" w:pos="722"/>
              </w:tabs>
              <w:ind w:left="72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4449C">
              <w:rPr>
                <w:rFonts w:ascii="Times New Roman" w:hAnsi="Times New Roman" w:cs="Times New Roman"/>
                <w:sz w:val="20"/>
                <w:szCs w:val="20"/>
              </w:rPr>
              <w:t>Developing the capacities of political parties for cross party dialogues, negotiation &amp; mediation.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  <w:vAlign w:val="center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Dialogue Fiji</w:t>
            </w:r>
          </w:p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Pacific Centre for Peacebuilding</w:t>
            </w:r>
          </w:p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Provincial Councils</w:t>
            </w:r>
          </w:p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 recipient</w:t>
            </w:r>
          </w:p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NYCF, PYFI, YAFI</w:t>
            </w:r>
          </w:p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CSOs</w:t>
            </w:r>
          </w:p>
        </w:tc>
        <w:tc>
          <w:tcPr>
            <w:tcW w:w="1260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61,843</w:t>
            </w:r>
          </w:p>
        </w:tc>
        <w:tc>
          <w:tcPr>
            <w:tcW w:w="1268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957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vAlign w:val="center"/>
          </w:tcPr>
          <w:p w:rsidR="00AB0119" w:rsidRPr="00EF3B27" w:rsidRDefault="00AB0119" w:rsidP="00AB0119">
            <w:pPr>
              <w:pStyle w:val="ListParagraph"/>
              <w:numPr>
                <w:ilvl w:val="0"/>
                <w:numId w:val="2"/>
              </w:numPr>
              <w:ind w:left="3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bCs/>
                <w:sz w:val="20"/>
                <w:szCs w:val="20"/>
              </w:rPr>
              <w:t>Develop and deliver 2 trainings to media based organizations based on mapping and needs assessment survey</w:t>
            </w:r>
          </w:p>
          <w:p w:rsidR="00AB0119" w:rsidRPr="00244D69" w:rsidRDefault="00AB0119" w:rsidP="00AB0119">
            <w:pPr>
              <w:pStyle w:val="ListParagraph"/>
              <w:numPr>
                <w:ilvl w:val="0"/>
                <w:numId w:val="5"/>
              </w:numPr>
              <w:ind w:left="3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Training of media on conflict sensitive reporting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Align w:val="center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Femlink</w:t>
            </w:r>
            <w:proofErr w:type="spellEnd"/>
          </w:p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</w:p>
        </w:tc>
        <w:tc>
          <w:tcPr>
            <w:tcW w:w="1260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41,979</w:t>
            </w:r>
          </w:p>
        </w:tc>
        <w:tc>
          <w:tcPr>
            <w:tcW w:w="1268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617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vAlign w:val="center"/>
          </w:tcPr>
          <w:p w:rsidR="00AB0119" w:rsidRDefault="00AB0119" w:rsidP="00AB0119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Identify and support ongoing capacity building of CSOs that within the scope of the project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(approval to support these events as per the protocol developed)</w:t>
            </w:r>
          </w:p>
          <w:p w:rsidR="00AB0119" w:rsidRPr="0024449C" w:rsidRDefault="00AB0119" w:rsidP="00AB0119">
            <w:pPr>
              <w:pStyle w:val="ListParagraph"/>
              <w:numPr>
                <w:ilvl w:val="0"/>
                <w:numId w:val="5"/>
              </w:numPr>
              <w:tabs>
                <w:tab w:val="left" w:pos="362"/>
                <w:tab w:val="left" w:pos="10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449C">
              <w:rPr>
                <w:rFonts w:ascii="Times New Roman" w:hAnsi="Times New Roman" w:cs="Times New Roman"/>
                <w:sz w:val="20"/>
                <w:szCs w:val="20"/>
              </w:rPr>
              <w:t>Support capacity building component of the NYCF strategic plan</w:t>
            </w:r>
          </w:p>
        </w:tc>
        <w:tc>
          <w:tcPr>
            <w:tcW w:w="498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vAlign w:val="center"/>
          </w:tcPr>
          <w:p w:rsidR="00AB0119" w:rsidRPr="00244D69" w:rsidRDefault="00AB0119" w:rsidP="000D2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  <w:vAlign w:val="center"/>
          </w:tcPr>
          <w:p w:rsidR="00AB0119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NYCF, PYFI, YAFI</w:t>
            </w:r>
          </w:p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CSOs</w:t>
            </w:r>
          </w:p>
        </w:tc>
        <w:tc>
          <w:tcPr>
            <w:tcW w:w="1260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8" w:type="dxa"/>
            <w:vAlign w:val="center"/>
          </w:tcPr>
          <w:p w:rsidR="00AB0119" w:rsidRPr="00882141" w:rsidRDefault="00AB0119" w:rsidP="000D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19" w:rsidRPr="00244D69" w:rsidTr="000D22B2">
        <w:trPr>
          <w:trHeight w:val="411"/>
        </w:trPr>
        <w:tc>
          <w:tcPr>
            <w:tcW w:w="3328" w:type="dxa"/>
            <w:vMerge/>
          </w:tcPr>
          <w:p w:rsidR="00AB0119" w:rsidRPr="00244D69" w:rsidRDefault="00AB0119" w:rsidP="000D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6"/>
            <w:vAlign w:val="center"/>
          </w:tcPr>
          <w:p w:rsidR="00AB0119" w:rsidRPr="00920D0E" w:rsidRDefault="00AB0119" w:rsidP="000D2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</w:t>
            </w:r>
            <w:r w:rsidRPr="00920D0E">
              <w:rPr>
                <w:rFonts w:ascii="Times New Roman" w:hAnsi="Times New Roman" w:cs="Times New Roman"/>
                <w:b/>
                <w:i/>
              </w:rPr>
              <w:t xml:space="preserve">Sub-Total </w:t>
            </w:r>
            <w:r>
              <w:rPr>
                <w:rFonts w:ascii="Times New Roman" w:hAnsi="Times New Roman" w:cs="Times New Roman"/>
                <w:b/>
                <w:i/>
              </w:rPr>
              <w:t>Activity  1.3</w:t>
            </w:r>
          </w:p>
        </w:tc>
        <w:tc>
          <w:tcPr>
            <w:tcW w:w="1260" w:type="dxa"/>
            <w:vAlign w:val="center"/>
          </w:tcPr>
          <w:p w:rsidR="00AB0119" w:rsidRPr="00920D0E" w:rsidRDefault="00AB0119" w:rsidP="000D2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123,289</w:t>
            </w:r>
          </w:p>
        </w:tc>
        <w:tc>
          <w:tcPr>
            <w:tcW w:w="1268" w:type="dxa"/>
            <w:vAlign w:val="center"/>
          </w:tcPr>
          <w:p w:rsidR="00AB0119" w:rsidRPr="00920D0E" w:rsidRDefault="00AB0119" w:rsidP="000D2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6BB7" w:rsidRDefault="00816BB7"/>
    <w:p w:rsidR="00816BB7" w:rsidRDefault="00816BB7">
      <w:r>
        <w:br w:type="page"/>
      </w:r>
    </w:p>
    <w:tbl>
      <w:tblPr>
        <w:tblStyle w:val="TableGrid"/>
        <w:tblpPr w:leftFromText="180" w:rightFromText="180" w:vertAnchor="page" w:horzAnchor="margin" w:tblpXSpec="center" w:tblpY="1303"/>
        <w:tblW w:w="15056" w:type="dxa"/>
        <w:tblLayout w:type="fixed"/>
        <w:tblLook w:val="04A0" w:firstRow="1" w:lastRow="0" w:firstColumn="1" w:lastColumn="0" w:noHBand="0" w:noVBand="1"/>
      </w:tblPr>
      <w:tblGrid>
        <w:gridCol w:w="3328"/>
        <w:gridCol w:w="5163"/>
        <w:gridCol w:w="498"/>
        <w:gridCol w:w="498"/>
        <w:gridCol w:w="498"/>
        <w:gridCol w:w="501"/>
        <w:gridCol w:w="2042"/>
        <w:gridCol w:w="1260"/>
        <w:gridCol w:w="1268"/>
      </w:tblGrid>
      <w:tr w:rsidR="00816BB7" w:rsidRPr="00244D69" w:rsidTr="001B7D1B">
        <w:trPr>
          <w:trHeight w:val="535"/>
        </w:trPr>
        <w:tc>
          <w:tcPr>
            <w:tcW w:w="15056" w:type="dxa"/>
            <w:gridSpan w:val="9"/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b/>
                <w:sz w:val="24"/>
              </w:rPr>
              <w:lastRenderedPageBreak/>
              <w:t>Key Result Two: Dialogue spaces are in place during the election and post-election phase, for inclusive political dialogue on civic, economic development and social issues and relationship building between and amongst different constituencies</w:t>
            </w:r>
          </w:p>
        </w:tc>
      </w:tr>
      <w:tr w:rsidR="00816BB7" w:rsidRPr="00244D69" w:rsidTr="001B7D1B">
        <w:trPr>
          <w:trHeight w:val="273"/>
        </w:trPr>
        <w:tc>
          <w:tcPr>
            <w:tcW w:w="15056" w:type="dxa"/>
            <w:gridSpan w:val="9"/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b/>
                <w:sz w:val="24"/>
              </w:rPr>
              <w:t>Activity 2: Dialogue process and relationship building</w:t>
            </w:r>
          </w:p>
        </w:tc>
      </w:tr>
      <w:tr w:rsidR="00816BB7" w:rsidRPr="00244D69" w:rsidTr="001B7D1B">
        <w:trPr>
          <w:trHeight w:val="268"/>
        </w:trPr>
        <w:tc>
          <w:tcPr>
            <w:tcW w:w="3328" w:type="dxa"/>
            <w:vMerge w:val="restart"/>
            <w:shd w:val="clear" w:color="auto" w:fill="C6D9F1" w:themeFill="text2" w:themeFillTint="33"/>
          </w:tcPr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D69">
              <w:rPr>
                <w:rFonts w:ascii="Times New Roman" w:hAnsi="Times New Roman" w:cs="Times New Roman"/>
                <w:b/>
              </w:rPr>
              <w:t>INDICATORS</w:t>
            </w:r>
          </w:p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vMerge w:val="restart"/>
            <w:shd w:val="clear" w:color="auto" w:fill="C6D9F1" w:themeFill="text2" w:themeFillTint="33"/>
          </w:tcPr>
          <w:p w:rsidR="00816BB7" w:rsidRPr="00244D69" w:rsidRDefault="00816BB7" w:rsidP="001B7D1B">
            <w:pPr>
              <w:pStyle w:val="List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816BB7" w:rsidRPr="00244D69" w:rsidRDefault="00816BB7" w:rsidP="001B7D1B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D69">
              <w:rPr>
                <w:rFonts w:ascii="Times New Roman" w:hAnsi="Times New Roman" w:cs="Times New Roman"/>
                <w:b/>
              </w:rPr>
              <w:t>PLANNED ACTIVITIES</w:t>
            </w:r>
          </w:p>
        </w:tc>
        <w:tc>
          <w:tcPr>
            <w:tcW w:w="1995" w:type="dxa"/>
            <w:gridSpan w:val="4"/>
            <w:shd w:val="clear" w:color="auto" w:fill="C6D9F1" w:themeFill="text2" w:themeFillTint="33"/>
          </w:tcPr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D69">
              <w:rPr>
                <w:rFonts w:ascii="Times New Roman" w:hAnsi="Times New Roman" w:cs="Times New Roman"/>
                <w:b/>
              </w:rPr>
              <w:t>TIME FRAME</w:t>
            </w:r>
          </w:p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b/>
              </w:rPr>
              <w:t>Y1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gridSpan w:val="2"/>
            <w:vMerge w:val="restart"/>
            <w:shd w:val="clear" w:color="auto" w:fill="C6D9F1" w:themeFill="text2" w:themeFillTint="33"/>
          </w:tcPr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  <w:b/>
              </w:rPr>
              <w:t>BUDGET</w:t>
            </w:r>
          </w:p>
        </w:tc>
      </w:tr>
      <w:tr w:rsidR="00816BB7" w:rsidRPr="00244D69" w:rsidTr="001B7D1B">
        <w:trPr>
          <w:trHeight w:val="268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3" w:type="dxa"/>
            <w:vMerge/>
            <w:tcBorders>
              <w:bottom w:val="single" w:sz="4" w:space="0" w:color="auto"/>
            </w:tcBorders>
          </w:tcPr>
          <w:p w:rsidR="00816BB7" w:rsidRPr="00244D69" w:rsidRDefault="00816BB7" w:rsidP="001B7D1B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 w:rsidRPr="00244D69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Merge/>
            <w:tcBorders>
              <w:bottom w:val="single" w:sz="4" w:space="0" w:color="auto"/>
            </w:tcBorders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</w:tr>
      <w:tr w:rsidR="00816BB7" w:rsidRPr="00244D69" w:rsidTr="001B7D1B">
        <w:trPr>
          <w:trHeight w:val="590"/>
        </w:trPr>
        <w:tc>
          <w:tcPr>
            <w:tcW w:w="3328" w:type="dxa"/>
            <w:vMerge w:val="restart"/>
          </w:tcPr>
          <w:p w:rsidR="00816BB7" w:rsidRPr="00651661" w:rsidRDefault="00816BB7" w:rsidP="001B7D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6BB7" w:rsidRPr="008B558E" w:rsidRDefault="00816BB7" w:rsidP="001B7D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09">
              <w:rPr>
                <w:rFonts w:ascii="Times New Roman" w:hAnsi="Times New Roman"/>
                <w:b/>
                <w:sz w:val="20"/>
                <w:szCs w:val="20"/>
              </w:rPr>
              <w:t>Performance Indicator</w:t>
            </w:r>
          </w:p>
          <w:p w:rsidR="00816BB7" w:rsidRPr="00FC4F50" w:rsidRDefault="00816BB7" w:rsidP="00816BB7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F50">
              <w:rPr>
                <w:rFonts w:ascii="Times New Roman" w:hAnsi="Times New Roman"/>
                <w:sz w:val="20"/>
                <w:szCs w:val="20"/>
              </w:rPr>
              <w:t>Number of Roundtable dialogue on peace and development with participation of key actors</w:t>
            </w:r>
          </w:p>
          <w:p w:rsidR="00816BB7" w:rsidRPr="00FC4F50" w:rsidRDefault="00816BB7" w:rsidP="00816BB7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F50">
              <w:rPr>
                <w:rFonts w:ascii="Times New Roman" w:hAnsi="Times New Roman"/>
                <w:sz w:val="20"/>
                <w:szCs w:val="20"/>
              </w:rPr>
              <w:t>Number of dialogue events between Government and CSOs on key issues relating to Fiji’s economic development, political transition and the need for a national healing process.</w:t>
            </w:r>
          </w:p>
          <w:p w:rsidR="00816BB7" w:rsidRPr="00FC4F50" w:rsidRDefault="00816BB7" w:rsidP="00816BB7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F50">
              <w:rPr>
                <w:rFonts w:ascii="Times New Roman" w:hAnsi="Times New Roman"/>
                <w:sz w:val="20"/>
                <w:szCs w:val="20"/>
              </w:rPr>
              <w:t>Number of informal conversations across the divide as a result of the Roundtable and</w:t>
            </w:r>
            <w:r w:rsidRPr="00FC4F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4F50">
              <w:rPr>
                <w:rFonts w:ascii="Times New Roman" w:hAnsi="Times New Roman"/>
                <w:sz w:val="20"/>
                <w:szCs w:val="20"/>
              </w:rPr>
              <w:t>other dialogue initiatives</w:t>
            </w:r>
          </w:p>
          <w:p w:rsidR="00816BB7" w:rsidRPr="00FC4F50" w:rsidRDefault="00816BB7" w:rsidP="00816BB7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F50">
              <w:rPr>
                <w:rFonts w:ascii="Times New Roman" w:hAnsi="Times New Roman"/>
                <w:sz w:val="20"/>
                <w:szCs w:val="20"/>
              </w:rPr>
              <w:t>Increased trust and confidence between Government and CSOs and private sector</w:t>
            </w:r>
          </w:p>
          <w:p w:rsidR="00816BB7" w:rsidRPr="00FC4F50" w:rsidRDefault="00816BB7" w:rsidP="00816BB7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F50">
              <w:rPr>
                <w:rFonts w:ascii="Times New Roman" w:hAnsi="Times New Roman"/>
                <w:sz w:val="20"/>
                <w:szCs w:val="20"/>
              </w:rPr>
              <w:t>At least 50% of women participate in all trainings and experience sharing exercise conducted</w:t>
            </w:r>
          </w:p>
          <w:p w:rsidR="00816BB7" w:rsidRDefault="00816BB7" w:rsidP="001B7D1B">
            <w:pPr>
              <w:pStyle w:val="ListParagraph"/>
              <w:jc w:val="both"/>
              <w:rPr>
                <w:b/>
                <w:sz w:val="20"/>
                <w:szCs w:val="20"/>
              </w:rPr>
            </w:pPr>
          </w:p>
          <w:p w:rsidR="00816BB7" w:rsidRDefault="00816BB7" w:rsidP="001B7D1B">
            <w:pPr>
              <w:pStyle w:val="ListParagraph"/>
              <w:jc w:val="both"/>
              <w:rPr>
                <w:b/>
                <w:sz w:val="20"/>
                <w:szCs w:val="20"/>
              </w:rPr>
            </w:pPr>
          </w:p>
          <w:p w:rsidR="00816BB7" w:rsidRDefault="00816BB7" w:rsidP="001B7D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B1D">
              <w:rPr>
                <w:rFonts w:ascii="Times New Roman" w:hAnsi="Times New Roman"/>
                <w:b/>
                <w:sz w:val="20"/>
                <w:szCs w:val="20"/>
              </w:rPr>
              <w:t>Outcome Indicators:</w:t>
            </w:r>
          </w:p>
          <w:p w:rsidR="00816BB7" w:rsidRPr="00FC4F50" w:rsidRDefault="00816BB7" w:rsidP="00816BB7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FC4F50">
              <w:rPr>
                <w:rFonts w:ascii="Times New Roman" w:hAnsi="Times New Roman"/>
                <w:sz w:val="20"/>
                <w:szCs w:val="20"/>
              </w:rPr>
              <w:t xml:space="preserve">Increased confidence and trust amongst government, civil society, private sector, religious leaders and other stakeholders leading to sustained dialogue processes and collaboration on </w:t>
            </w:r>
            <w:r w:rsidRPr="00FC4F50">
              <w:rPr>
                <w:rFonts w:ascii="Times New Roman" w:hAnsi="Times New Roman"/>
                <w:sz w:val="20"/>
                <w:szCs w:val="20"/>
              </w:rPr>
              <w:lastRenderedPageBreak/>
              <w:t>peace and development issues.</w:t>
            </w:r>
          </w:p>
        </w:tc>
        <w:tc>
          <w:tcPr>
            <w:tcW w:w="7158" w:type="dxa"/>
            <w:gridSpan w:val="5"/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 w:rsidRPr="00FC4F5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Activity Results 2.1: High level leadership Dialogue on relationship building and strategic mapping conducted 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US$</w:t>
            </w:r>
          </w:p>
        </w:tc>
        <w:tc>
          <w:tcPr>
            <w:tcW w:w="1268" w:type="dxa"/>
            <w:shd w:val="clear" w:color="auto" w:fill="C6D9F1" w:themeFill="text2" w:themeFillTint="33"/>
            <w:vAlign w:val="center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Euro</w:t>
            </w:r>
          </w:p>
        </w:tc>
      </w:tr>
      <w:tr w:rsidR="00816BB7" w:rsidRPr="00244D69" w:rsidTr="001B7D1B">
        <w:trPr>
          <w:trHeight w:val="586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816BB7" w:rsidRPr="00B415D4" w:rsidRDefault="00816BB7" w:rsidP="00816BB7">
            <w:pPr>
              <w:pStyle w:val="ListParagraph"/>
              <w:numPr>
                <w:ilvl w:val="0"/>
                <w:numId w:val="12"/>
              </w:numPr>
              <w:ind w:left="10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D4">
              <w:rPr>
                <w:rFonts w:ascii="Times New Roman" w:hAnsi="Times New Roman" w:cs="Times New Roman"/>
                <w:bCs/>
                <w:sz w:val="20"/>
                <w:szCs w:val="20"/>
              </w:rPr>
              <w:t>Mapping of stakeholders  including key actors  to be involved in the dialogue and political  process    (national healing)</w:t>
            </w:r>
          </w:p>
        </w:tc>
        <w:tc>
          <w:tcPr>
            <w:tcW w:w="498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 time</w:t>
            </w:r>
          </w:p>
        </w:tc>
        <w:tc>
          <w:tcPr>
            <w:tcW w:w="1268" w:type="dxa"/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6BB7" w:rsidRPr="00244D69" w:rsidTr="001B7D1B">
        <w:trPr>
          <w:trHeight w:val="586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816BB7" w:rsidRPr="00B415D4" w:rsidRDefault="00816BB7" w:rsidP="00816BB7">
            <w:pPr>
              <w:pStyle w:val="ListParagraph"/>
              <w:numPr>
                <w:ilvl w:val="0"/>
                <w:numId w:val="12"/>
              </w:numPr>
              <w:ind w:left="10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D4">
              <w:rPr>
                <w:rFonts w:ascii="Times New Roman" w:hAnsi="Times New Roman" w:cs="Times New Roman"/>
                <w:bCs/>
                <w:sz w:val="20"/>
                <w:szCs w:val="20"/>
              </w:rPr>
              <w:t>Design and convene 3 roundtable dialogue process.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43,439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383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  <w:tcBorders>
              <w:bottom w:val="single" w:sz="4" w:space="0" w:color="auto"/>
            </w:tcBorders>
          </w:tcPr>
          <w:p w:rsidR="00816BB7" w:rsidRDefault="00816BB7" w:rsidP="001B7D1B">
            <w:pPr>
              <w:jc w:val="right"/>
              <w:rPr>
                <w:rFonts w:ascii="Times New Roman" w:hAnsi="Times New Roman" w:cs="Times New Roman"/>
              </w:rPr>
            </w:pPr>
            <w:r w:rsidRPr="00920D0E">
              <w:rPr>
                <w:rFonts w:ascii="Times New Roman" w:hAnsi="Times New Roman" w:cs="Times New Roman"/>
                <w:b/>
                <w:i/>
              </w:rPr>
              <w:t xml:space="preserve">Sub-Total </w:t>
            </w:r>
            <w:r>
              <w:rPr>
                <w:rFonts w:ascii="Times New Roman" w:hAnsi="Times New Roman" w:cs="Times New Roman"/>
                <w:b/>
                <w:i/>
              </w:rPr>
              <w:t>Activity  2.1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816BB7" w:rsidRPr="00CB0AB3" w:rsidRDefault="00816BB7" w:rsidP="001B7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16BB7" w:rsidRPr="00247B34" w:rsidRDefault="00816BB7" w:rsidP="001B7D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43,439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816BB7" w:rsidRPr="00CB0AB3" w:rsidRDefault="00816BB7" w:rsidP="001B7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586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 w:rsidRPr="00FC4F5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Activity Results 2.2: Capacity of CSO to engage in mid-level and grassroots dialogue process developed</w:t>
            </w:r>
          </w:p>
        </w:tc>
        <w:tc>
          <w:tcPr>
            <w:tcW w:w="2042" w:type="dxa"/>
            <w:tcBorders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US$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Euro</w:t>
            </w:r>
          </w:p>
        </w:tc>
      </w:tr>
      <w:tr w:rsidR="00816BB7" w:rsidRPr="00244D69" w:rsidTr="001B7D1B">
        <w:trPr>
          <w:trHeight w:val="586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shd w:val="clear" w:color="auto" w:fill="auto"/>
          </w:tcPr>
          <w:p w:rsidR="00816BB7" w:rsidRPr="0024449C" w:rsidRDefault="00816BB7" w:rsidP="00816BB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49C">
              <w:rPr>
                <w:rFonts w:ascii="Times New Roman" w:hAnsi="Times New Roman" w:cs="Times New Roman"/>
                <w:bCs/>
                <w:sz w:val="20"/>
                <w:szCs w:val="20"/>
              </w:rPr>
              <w:t>Conduct  5 training and experience sharing workshop with CSOs  and private sector on peace,  dialogue and relationship building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816BB7" w:rsidRPr="0024449C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816BB7" w:rsidRPr="0024449C" w:rsidRDefault="00816BB7" w:rsidP="001B7D1B">
            <w:pPr>
              <w:rPr>
                <w:rFonts w:ascii="Times New Roman" w:hAnsi="Times New Roman" w:cs="Times New Roman"/>
              </w:rPr>
            </w:pPr>
            <w:r w:rsidRPr="002444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816BB7" w:rsidRPr="0024449C" w:rsidRDefault="00816BB7" w:rsidP="001B7D1B">
            <w:pPr>
              <w:rPr>
                <w:rFonts w:ascii="Times New Roman" w:hAnsi="Times New Roman" w:cs="Times New Roman"/>
              </w:rPr>
            </w:pPr>
            <w:r w:rsidRPr="002444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816BB7" w:rsidRPr="0024449C" w:rsidRDefault="00816BB7" w:rsidP="001B7D1B">
            <w:pPr>
              <w:rPr>
                <w:rFonts w:ascii="Times New Roman" w:hAnsi="Times New Roman" w:cs="Times New Roman"/>
              </w:rPr>
            </w:pPr>
            <w:r w:rsidRPr="002444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  <w:shd w:val="clear" w:color="auto" w:fill="auto"/>
          </w:tcPr>
          <w:p w:rsidR="00816BB7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UNDP</w:t>
            </w:r>
          </w:p>
          <w:p w:rsidR="00816BB7" w:rsidRPr="0024449C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CSO</w:t>
            </w:r>
          </w:p>
        </w:tc>
        <w:tc>
          <w:tcPr>
            <w:tcW w:w="1260" w:type="dxa"/>
            <w:vAlign w:val="center"/>
          </w:tcPr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27,243</w:t>
            </w:r>
          </w:p>
        </w:tc>
        <w:tc>
          <w:tcPr>
            <w:tcW w:w="1268" w:type="dxa"/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586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816BB7" w:rsidRPr="0024449C" w:rsidRDefault="00816BB7" w:rsidP="00816BB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4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Develop and public dialogue tools and manuals for dialogue facilitators   </w:t>
            </w:r>
            <w:r w:rsidRPr="0024449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(refer to Act 1.3)</w:t>
            </w:r>
          </w:p>
        </w:tc>
        <w:tc>
          <w:tcPr>
            <w:tcW w:w="498" w:type="dxa"/>
            <w:vAlign w:val="center"/>
          </w:tcPr>
          <w:p w:rsidR="00816BB7" w:rsidRPr="0024449C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816BB7" w:rsidRPr="0024449C" w:rsidRDefault="00816BB7" w:rsidP="001B7D1B">
            <w:pPr>
              <w:rPr>
                <w:rFonts w:ascii="Times New Roman" w:hAnsi="Times New Roman" w:cs="Times New Roman"/>
              </w:rPr>
            </w:pPr>
            <w:r w:rsidRPr="002444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816BB7" w:rsidRPr="0024449C" w:rsidRDefault="00816BB7" w:rsidP="001B7D1B">
            <w:pPr>
              <w:rPr>
                <w:rFonts w:ascii="Times New Roman" w:hAnsi="Times New Roman" w:cs="Times New Roman"/>
              </w:rPr>
            </w:pPr>
            <w:r w:rsidRPr="002444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vAlign w:val="center"/>
          </w:tcPr>
          <w:p w:rsidR="00816BB7" w:rsidRPr="0024449C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816BB7" w:rsidRPr="0024449C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UNDP</w:t>
            </w:r>
          </w:p>
        </w:tc>
        <w:tc>
          <w:tcPr>
            <w:tcW w:w="1260" w:type="dxa"/>
            <w:vAlign w:val="center"/>
          </w:tcPr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6,551</w:t>
            </w:r>
          </w:p>
        </w:tc>
        <w:tc>
          <w:tcPr>
            <w:tcW w:w="1268" w:type="dxa"/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586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816BB7" w:rsidRPr="00B415D4" w:rsidRDefault="00816BB7" w:rsidP="00816BB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D4">
              <w:rPr>
                <w:rFonts w:ascii="Times New Roman" w:hAnsi="Times New Roman" w:cs="Times New Roman"/>
                <w:bCs/>
                <w:sz w:val="20"/>
                <w:szCs w:val="20"/>
              </w:rPr>
              <w:t>Organize specialized trainings to develop a core group of certified dialogue facilitators from selected CSOs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F3CC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(refer to Act 1.3)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816BB7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UNDP</w:t>
            </w:r>
          </w:p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18,843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428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  <w:tcBorders>
              <w:bottom w:val="single" w:sz="4" w:space="0" w:color="auto"/>
            </w:tcBorders>
            <w:vAlign w:val="center"/>
          </w:tcPr>
          <w:p w:rsidR="00816BB7" w:rsidRDefault="00816BB7" w:rsidP="001B7D1B">
            <w:pPr>
              <w:jc w:val="right"/>
              <w:rPr>
                <w:rFonts w:ascii="Times New Roman" w:hAnsi="Times New Roman" w:cs="Times New Roman"/>
              </w:rPr>
            </w:pPr>
            <w:r w:rsidRPr="00920D0E">
              <w:rPr>
                <w:rFonts w:ascii="Times New Roman" w:hAnsi="Times New Roman" w:cs="Times New Roman"/>
                <w:b/>
                <w:i/>
              </w:rPr>
              <w:t xml:space="preserve">Sub-Total </w:t>
            </w:r>
            <w:r>
              <w:rPr>
                <w:rFonts w:ascii="Times New Roman" w:hAnsi="Times New Roman" w:cs="Times New Roman"/>
                <w:b/>
                <w:i/>
              </w:rPr>
              <w:t>Activity  2.2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816BB7" w:rsidRPr="00CB0AB3" w:rsidRDefault="00816BB7" w:rsidP="001B7D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16BB7" w:rsidRPr="00247B34" w:rsidRDefault="00816BB7" w:rsidP="001B7D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52,638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816BB7" w:rsidRPr="00CB0AB3" w:rsidRDefault="00816BB7" w:rsidP="001B7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586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  <w:shd w:val="clear" w:color="auto" w:fill="C6D9F1" w:themeFill="text2" w:themeFillTint="33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 w:rsidRPr="00B415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Activity Results 2:3 Capacity of Political Parties to engage peaceful campaign and elections developed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shd w:val="clear" w:color="auto" w:fill="C6D9F1" w:themeFill="text2" w:themeFillTint="33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US$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Euro</w:t>
            </w:r>
          </w:p>
        </w:tc>
      </w:tr>
      <w:tr w:rsidR="00816BB7" w:rsidRPr="00244D69" w:rsidTr="001B7D1B">
        <w:trPr>
          <w:trHeight w:val="586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816BB7" w:rsidRPr="00B415D4" w:rsidRDefault="00816BB7" w:rsidP="00816BB7">
            <w:pPr>
              <w:pStyle w:val="ListParagraph"/>
              <w:numPr>
                <w:ilvl w:val="0"/>
                <w:numId w:val="14"/>
              </w:numPr>
              <w:tabs>
                <w:tab w:val="left" w:pos="43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5D4">
              <w:rPr>
                <w:rFonts w:ascii="Times New Roman" w:hAnsi="Times New Roman" w:cs="Times New Roman"/>
                <w:bCs/>
                <w:sz w:val="20"/>
                <w:szCs w:val="20"/>
              </w:rPr>
              <w:t>Conduct needs assessment for political parties based on needs analysis on conflict sensitive and peaceful elections campaigns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F3CC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(refer to Act 1.3)</w:t>
            </w:r>
          </w:p>
        </w:tc>
        <w:tc>
          <w:tcPr>
            <w:tcW w:w="498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29,178</w:t>
            </w:r>
          </w:p>
        </w:tc>
        <w:tc>
          <w:tcPr>
            <w:tcW w:w="1268" w:type="dxa"/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513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816BB7" w:rsidRPr="00B415D4" w:rsidRDefault="00816BB7" w:rsidP="00816BB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415D4">
              <w:rPr>
                <w:rFonts w:ascii="Times New Roman" w:hAnsi="Times New Roman" w:cs="Times New Roman"/>
                <w:bCs/>
                <w:sz w:val="20"/>
                <w:szCs w:val="20"/>
              </w:rPr>
              <w:t>Develop capacity of Political Parties to engage in independent election monitoring and negotiation and mediation skills.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F3CC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(refer to Act 1.3)</w:t>
            </w:r>
          </w:p>
        </w:tc>
        <w:tc>
          <w:tcPr>
            <w:tcW w:w="498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Political Parties</w:t>
            </w:r>
          </w:p>
        </w:tc>
        <w:tc>
          <w:tcPr>
            <w:tcW w:w="1260" w:type="dxa"/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20,660</w:t>
            </w:r>
          </w:p>
        </w:tc>
        <w:tc>
          <w:tcPr>
            <w:tcW w:w="1268" w:type="dxa"/>
            <w:vAlign w:val="center"/>
          </w:tcPr>
          <w:p w:rsidR="00816BB7" w:rsidRPr="00E14CA5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428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  <w:vAlign w:val="center"/>
          </w:tcPr>
          <w:p w:rsidR="00816BB7" w:rsidRDefault="00816BB7" w:rsidP="001B7D1B">
            <w:pPr>
              <w:jc w:val="right"/>
              <w:rPr>
                <w:rFonts w:ascii="Times New Roman" w:hAnsi="Times New Roman" w:cs="Times New Roman"/>
              </w:rPr>
            </w:pPr>
            <w:r w:rsidRPr="00920D0E">
              <w:rPr>
                <w:rFonts w:ascii="Times New Roman" w:hAnsi="Times New Roman" w:cs="Times New Roman"/>
                <w:b/>
                <w:i/>
              </w:rPr>
              <w:t xml:space="preserve">Sub-Total </w:t>
            </w:r>
            <w:r>
              <w:rPr>
                <w:rFonts w:ascii="Times New Roman" w:hAnsi="Times New Roman" w:cs="Times New Roman"/>
                <w:b/>
                <w:i/>
              </w:rPr>
              <w:t>Activity  2.3</w:t>
            </w:r>
          </w:p>
        </w:tc>
        <w:tc>
          <w:tcPr>
            <w:tcW w:w="2042" w:type="dxa"/>
          </w:tcPr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16BB7" w:rsidRPr="0041097D" w:rsidRDefault="00816BB7" w:rsidP="001B7D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49,838</w:t>
            </w:r>
          </w:p>
        </w:tc>
        <w:tc>
          <w:tcPr>
            <w:tcW w:w="1268" w:type="dxa"/>
            <w:vAlign w:val="center"/>
          </w:tcPr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428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  <w:shd w:val="clear" w:color="auto" w:fill="B8CCE4" w:themeFill="accent1" w:themeFillTint="66"/>
            <w:vAlign w:val="center"/>
          </w:tcPr>
          <w:p w:rsidR="00816BB7" w:rsidRPr="00521426" w:rsidRDefault="00816BB7" w:rsidP="001B7D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1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Activity 3.1: Management, Monitoring and Evaluation</w:t>
            </w:r>
          </w:p>
        </w:tc>
        <w:tc>
          <w:tcPr>
            <w:tcW w:w="2042" w:type="dxa"/>
            <w:shd w:val="clear" w:color="auto" w:fill="B8CCE4" w:themeFill="accent1" w:themeFillTint="66"/>
            <w:vAlign w:val="center"/>
          </w:tcPr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US$</w:t>
            </w:r>
          </w:p>
        </w:tc>
        <w:tc>
          <w:tcPr>
            <w:tcW w:w="1268" w:type="dxa"/>
            <w:shd w:val="clear" w:color="auto" w:fill="B8CCE4" w:themeFill="accent1" w:themeFillTint="66"/>
            <w:vAlign w:val="center"/>
          </w:tcPr>
          <w:p w:rsidR="00816BB7" w:rsidRPr="000E396C" w:rsidRDefault="00816BB7" w:rsidP="001B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6C">
              <w:rPr>
                <w:rFonts w:ascii="Times New Roman" w:hAnsi="Times New Roman" w:cs="Times New Roman"/>
                <w:b/>
              </w:rPr>
              <w:t>Euro</w:t>
            </w:r>
          </w:p>
        </w:tc>
      </w:tr>
      <w:tr w:rsidR="00816BB7" w:rsidRPr="002E2AEB" w:rsidTr="001B7D1B">
        <w:trPr>
          <w:trHeight w:val="698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816BB7" w:rsidRPr="005E286F" w:rsidRDefault="00816BB7" w:rsidP="00816BB7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Initiative Steering Committee</w:t>
            </w:r>
            <w:r w:rsidRPr="00CF11E2">
              <w:rPr>
                <w:rFonts w:ascii="Times New Roman" w:hAnsi="Times New Roman" w:cs="Times New Roman"/>
                <w:sz w:val="20"/>
                <w:szCs w:val="20"/>
              </w:rPr>
              <w:t xml:space="preserve"> established and meetings convened on a qu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arterly basis to oversee initiative</w:t>
            </w:r>
            <w:r w:rsidRPr="00CF11E2">
              <w:rPr>
                <w:rFonts w:ascii="Times New Roman" w:hAnsi="Times New Roman" w:cs="Times New Roman"/>
                <w:sz w:val="20"/>
                <w:szCs w:val="20"/>
              </w:rPr>
              <w:t xml:space="preserve"> activities</w:t>
            </w: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816BB7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816BB7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</w:tcPr>
          <w:p w:rsidR="00816BB7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8,54</w:t>
            </w:r>
          </w:p>
        </w:tc>
        <w:tc>
          <w:tcPr>
            <w:tcW w:w="1268" w:type="dxa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E2AEB" w:rsidTr="001B7D1B">
        <w:trPr>
          <w:trHeight w:val="461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816BB7" w:rsidRPr="005E286F" w:rsidRDefault="00816BB7" w:rsidP="00816BB7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86F">
              <w:rPr>
                <w:rFonts w:ascii="Times New Roman" w:hAnsi="Times New Roman" w:cs="Times New Roman"/>
                <w:sz w:val="20"/>
                <w:szCs w:val="20"/>
              </w:rPr>
              <w:t>M&amp;E framework with reporting system developed and implemented</w:t>
            </w: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 Recipients</w:t>
            </w:r>
          </w:p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District Administrators</w:t>
            </w:r>
          </w:p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Youth</w:t>
            </w:r>
          </w:p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NYCF</w:t>
            </w:r>
          </w:p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Women</w:t>
            </w:r>
          </w:p>
        </w:tc>
        <w:tc>
          <w:tcPr>
            <w:tcW w:w="1260" w:type="dxa"/>
            <w:vMerge w:val="restart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42,225</w:t>
            </w:r>
          </w:p>
        </w:tc>
        <w:tc>
          <w:tcPr>
            <w:tcW w:w="1268" w:type="dxa"/>
            <w:vMerge w:val="restart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E2AEB" w:rsidTr="001B7D1B">
        <w:trPr>
          <w:trHeight w:val="261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816BB7" w:rsidRDefault="00816BB7" w:rsidP="00816BB7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86F">
              <w:rPr>
                <w:rFonts w:ascii="Times New Roman" w:hAnsi="Times New Roman" w:cs="Times New Roman"/>
                <w:sz w:val="20"/>
                <w:szCs w:val="20"/>
              </w:rPr>
              <w:t>Monitoring team set up and capacity developed</w:t>
            </w:r>
          </w:p>
          <w:p w:rsidR="00816BB7" w:rsidRPr="005E286F" w:rsidRDefault="00816BB7" w:rsidP="00816BB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Community Facilitators recruited and trained in the area of 6 themes including project management skills.</w:t>
            </w: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vMerge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E2AEB" w:rsidTr="001B7D1B">
        <w:trPr>
          <w:trHeight w:val="698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816BB7" w:rsidRPr="005E286F" w:rsidRDefault="00816BB7" w:rsidP="00816BB7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360"/>
              </w:tabs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86F">
              <w:rPr>
                <w:rFonts w:ascii="Times New Roman" w:hAnsi="Times New Roman" w:cs="Times New Roman"/>
                <w:bCs/>
                <w:sz w:val="20"/>
                <w:szCs w:val="20"/>
              </w:rPr>
              <w:t>Regular monitoring and mentoring conducted and support provided to ensure organizations are able to implement initiatives</w:t>
            </w: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</w:tcPr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 Recipients</w:t>
            </w:r>
          </w:p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District Administrators</w:t>
            </w:r>
          </w:p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Youth</w:t>
            </w:r>
          </w:p>
          <w:p w:rsidR="00816BB7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NYCF</w:t>
            </w:r>
          </w:p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of Women</w:t>
            </w:r>
          </w:p>
        </w:tc>
        <w:tc>
          <w:tcPr>
            <w:tcW w:w="1260" w:type="dxa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17,932</w:t>
            </w:r>
          </w:p>
        </w:tc>
        <w:tc>
          <w:tcPr>
            <w:tcW w:w="1268" w:type="dxa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E2AEB" w:rsidTr="001B7D1B">
        <w:trPr>
          <w:trHeight w:val="473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</w:tcPr>
          <w:p w:rsidR="00816BB7" w:rsidRPr="005E286F" w:rsidRDefault="00816BB7" w:rsidP="00816BB7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86F">
              <w:rPr>
                <w:rFonts w:ascii="Times New Roman" w:hAnsi="Times New Roman" w:cs="Times New Roman"/>
                <w:bCs/>
                <w:sz w:val="20"/>
                <w:szCs w:val="20"/>
              </w:rPr>
              <w:t>Finalize TOR for consultant to conduct mid-term evaluation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recruit </w:t>
            </w:r>
            <w:r w:rsidRPr="005E28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Consultant </w:t>
            </w: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1" w:type="dxa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15,646</w:t>
            </w:r>
          </w:p>
        </w:tc>
        <w:tc>
          <w:tcPr>
            <w:tcW w:w="1268" w:type="dxa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E2AEB" w:rsidTr="001B7D1B">
        <w:trPr>
          <w:trHeight w:val="461"/>
        </w:trPr>
        <w:tc>
          <w:tcPr>
            <w:tcW w:w="3328" w:type="dxa"/>
            <w:vMerge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:rsidR="00816BB7" w:rsidRPr="005E286F" w:rsidRDefault="00816BB7" w:rsidP="00816BB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86F">
              <w:rPr>
                <w:rFonts w:ascii="Times New Roman" w:hAnsi="Times New Roman" w:cs="Times New Roman"/>
                <w:bCs/>
                <w:sz w:val="20"/>
                <w:szCs w:val="20"/>
              </w:rPr>
              <w:t>Submit findings of midterm evaluation and recommendations for Board review.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6BB7" w:rsidRPr="002E2AEB" w:rsidTr="001B7D1B">
        <w:trPr>
          <w:trHeight w:val="518"/>
        </w:trPr>
        <w:tc>
          <w:tcPr>
            <w:tcW w:w="3328" w:type="dxa"/>
            <w:vMerge/>
            <w:tcBorders>
              <w:bottom w:val="single" w:sz="4" w:space="0" w:color="auto"/>
            </w:tcBorders>
          </w:tcPr>
          <w:p w:rsidR="00816BB7" w:rsidRPr="00244D69" w:rsidRDefault="00816BB7" w:rsidP="001B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  <w:gridSpan w:val="5"/>
            <w:tcBorders>
              <w:bottom w:val="single" w:sz="4" w:space="0" w:color="auto"/>
            </w:tcBorders>
            <w:vAlign w:val="center"/>
          </w:tcPr>
          <w:p w:rsidR="00816BB7" w:rsidRDefault="00816BB7" w:rsidP="001B7D1B">
            <w:pPr>
              <w:jc w:val="right"/>
              <w:rPr>
                <w:rFonts w:ascii="Times New Roman" w:hAnsi="Times New Roman" w:cs="Times New Roman"/>
              </w:rPr>
            </w:pPr>
            <w:r w:rsidRPr="00920D0E">
              <w:rPr>
                <w:rFonts w:ascii="Times New Roman" w:hAnsi="Times New Roman" w:cs="Times New Roman"/>
                <w:b/>
                <w:i/>
              </w:rPr>
              <w:t xml:space="preserve">Sub-Total </w:t>
            </w:r>
            <w:r>
              <w:rPr>
                <w:rFonts w:ascii="Times New Roman" w:hAnsi="Times New Roman" w:cs="Times New Roman"/>
                <w:b/>
                <w:i/>
              </w:rPr>
              <w:t>Activity  3.1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16BB7" w:rsidRPr="0085210D" w:rsidRDefault="00816BB7" w:rsidP="001B7D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76,659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248"/>
        </w:trPr>
        <w:tc>
          <w:tcPr>
            <w:tcW w:w="10486" w:type="dxa"/>
            <w:gridSpan w:val="6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16BB7" w:rsidRPr="003C0FA3" w:rsidRDefault="00816BB7" w:rsidP="001B7D1B">
            <w:pPr>
              <w:rPr>
                <w:rFonts w:ascii="Times New Roman" w:hAnsi="Times New Roman" w:cs="Times New Roman"/>
                <w:b/>
              </w:rPr>
            </w:pPr>
            <w:r w:rsidRPr="003C0FA3">
              <w:rPr>
                <w:rFonts w:ascii="Times New Roman" w:hAnsi="Times New Roman" w:cs="Times New Roman"/>
                <w:b/>
              </w:rPr>
              <w:t>Administrative Cost</w:t>
            </w:r>
            <w:r>
              <w:rPr>
                <w:rFonts w:ascii="Times New Roman" w:hAnsi="Times New Roman" w:cs="Times New Roman"/>
                <w:b/>
              </w:rPr>
              <w:t xml:space="preserve"> (7%)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16BB7" w:rsidRPr="002E2AEB" w:rsidRDefault="00816BB7" w:rsidP="001B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7" w:rsidRPr="00244D69" w:rsidTr="001B7D1B">
        <w:trPr>
          <w:trHeight w:val="261"/>
        </w:trPr>
        <w:tc>
          <w:tcPr>
            <w:tcW w:w="10486" w:type="dxa"/>
            <w:gridSpan w:val="6"/>
            <w:shd w:val="clear" w:color="auto" w:fill="D99594" w:themeFill="accent2" w:themeFillTint="99"/>
          </w:tcPr>
          <w:p w:rsidR="00816BB7" w:rsidRPr="00095EEF" w:rsidRDefault="00816BB7" w:rsidP="001B7D1B">
            <w:pPr>
              <w:rPr>
                <w:rFonts w:ascii="Times New Roman" w:hAnsi="Times New Roman" w:cs="Times New Roman"/>
                <w:b/>
              </w:rPr>
            </w:pPr>
            <w:r w:rsidRPr="00095EE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042" w:type="dxa"/>
            <w:shd w:val="clear" w:color="auto" w:fill="D99594" w:themeFill="accent2" w:themeFillTint="99"/>
          </w:tcPr>
          <w:p w:rsidR="00816BB7" w:rsidRPr="00095EEF" w:rsidRDefault="00816BB7" w:rsidP="001B7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9594" w:themeFill="accent2" w:themeFillTint="99"/>
            <w:vAlign w:val="center"/>
          </w:tcPr>
          <w:p w:rsidR="00816BB7" w:rsidRPr="00095EEF" w:rsidRDefault="00816BB7" w:rsidP="001B7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1,130,565</w:t>
            </w:r>
          </w:p>
        </w:tc>
        <w:tc>
          <w:tcPr>
            <w:tcW w:w="1268" w:type="dxa"/>
            <w:shd w:val="clear" w:color="auto" w:fill="D99594" w:themeFill="accent2" w:themeFillTint="99"/>
            <w:vAlign w:val="center"/>
          </w:tcPr>
          <w:p w:rsidR="00816BB7" w:rsidRPr="00095EEF" w:rsidRDefault="00816BB7" w:rsidP="001B7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6BB7" w:rsidRDefault="00816BB7"/>
    <w:p w:rsidR="00AB0119" w:rsidRDefault="00AB0119"/>
    <w:sectPr w:rsidR="00AB0119" w:rsidSect="00AB011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DE" w:rsidRDefault="00B863DE" w:rsidP="00AB0119">
      <w:pPr>
        <w:spacing w:after="0" w:line="240" w:lineRule="auto"/>
      </w:pPr>
      <w:r>
        <w:separator/>
      </w:r>
    </w:p>
  </w:endnote>
  <w:endnote w:type="continuationSeparator" w:id="0">
    <w:p w:rsidR="00B863DE" w:rsidRDefault="00B863DE" w:rsidP="00AB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DE" w:rsidRDefault="00B863DE" w:rsidP="00AB0119">
      <w:pPr>
        <w:spacing w:after="0" w:line="240" w:lineRule="auto"/>
      </w:pPr>
      <w:r>
        <w:separator/>
      </w:r>
    </w:p>
  </w:footnote>
  <w:footnote w:type="continuationSeparator" w:id="0">
    <w:p w:rsidR="00B863DE" w:rsidRDefault="00B863DE" w:rsidP="00AB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19" w:rsidRPr="002D707F" w:rsidRDefault="00AB0119" w:rsidP="00AB0119">
    <w:pPr>
      <w:pStyle w:val="Header"/>
      <w:jc w:val="center"/>
      <w:rPr>
        <w:rFonts w:asciiTheme="majorHAnsi" w:hAnsiTheme="majorHAnsi" w:cs="Times New Roman"/>
        <w:b/>
        <w:color w:val="1F497D" w:themeColor="text2"/>
        <w:sz w:val="24"/>
        <w:szCs w:val="24"/>
      </w:rPr>
    </w:pPr>
    <w:r w:rsidRPr="002D707F">
      <w:rPr>
        <w:rFonts w:asciiTheme="majorHAnsi" w:hAnsiTheme="majorHAnsi" w:cs="Times New Roman"/>
        <w:b/>
        <w:color w:val="1F497D" w:themeColor="text2"/>
        <w:sz w:val="24"/>
        <w:szCs w:val="24"/>
      </w:rPr>
      <w:t>Annual Work plan January – December 2014: Alternative Implementation Strategy (UNDP Contribution)</w:t>
    </w:r>
  </w:p>
  <w:p w:rsidR="00AB0119" w:rsidRDefault="00AB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2357"/>
    <w:multiLevelType w:val="hybridMultilevel"/>
    <w:tmpl w:val="303E0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47CD"/>
    <w:multiLevelType w:val="hybridMultilevel"/>
    <w:tmpl w:val="1E7CCE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5E4A"/>
    <w:multiLevelType w:val="hybridMultilevel"/>
    <w:tmpl w:val="B9B85D48"/>
    <w:lvl w:ilvl="0" w:tplc="5046217A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E7D84"/>
    <w:multiLevelType w:val="hybridMultilevel"/>
    <w:tmpl w:val="7458BC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DF2E1A"/>
    <w:multiLevelType w:val="hybridMultilevel"/>
    <w:tmpl w:val="D592BBB8"/>
    <w:lvl w:ilvl="0" w:tplc="F6C8050A">
      <w:start w:val="1"/>
      <w:numFmt w:val="bullet"/>
      <w:lvlText w:val=""/>
      <w:lvlJc w:val="left"/>
      <w:pPr>
        <w:ind w:left="108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CE45E7F"/>
    <w:multiLevelType w:val="hybridMultilevel"/>
    <w:tmpl w:val="E304C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63A8A"/>
    <w:multiLevelType w:val="hybridMultilevel"/>
    <w:tmpl w:val="F9BC3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F68F7"/>
    <w:multiLevelType w:val="hybridMultilevel"/>
    <w:tmpl w:val="185838BA"/>
    <w:lvl w:ilvl="0" w:tplc="F6C8050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E1767"/>
    <w:multiLevelType w:val="hybridMultilevel"/>
    <w:tmpl w:val="2FF8B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B5FE3"/>
    <w:multiLevelType w:val="hybridMultilevel"/>
    <w:tmpl w:val="BEB0D6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528A0"/>
    <w:multiLevelType w:val="hybridMultilevel"/>
    <w:tmpl w:val="380EC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A7E25"/>
    <w:multiLevelType w:val="hybridMultilevel"/>
    <w:tmpl w:val="5C465E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532BF"/>
    <w:multiLevelType w:val="hybridMultilevel"/>
    <w:tmpl w:val="02608DCE"/>
    <w:lvl w:ilvl="0" w:tplc="F6C8050A">
      <w:start w:val="1"/>
      <w:numFmt w:val="bullet"/>
      <w:lvlText w:val=""/>
      <w:lvlJc w:val="left"/>
      <w:pPr>
        <w:ind w:left="107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3">
    <w:nsid w:val="6E660A4F"/>
    <w:multiLevelType w:val="hybridMultilevel"/>
    <w:tmpl w:val="CE0ACC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19"/>
    <w:rsid w:val="001D0D91"/>
    <w:rsid w:val="002071A9"/>
    <w:rsid w:val="003D6CD3"/>
    <w:rsid w:val="00494E4C"/>
    <w:rsid w:val="005D4500"/>
    <w:rsid w:val="00721572"/>
    <w:rsid w:val="007439F9"/>
    <w:rsid w:val="00796590"/>
    <w:rsid w:val="00816BB7"/>
    <w:rsid w:val="00AB0119"/>
    <w:rsid w:val="00AB15DA"/>
    <w:rsid w:val="00B00605"/>
    <w:rsid w:val="00B16624"/>
    <w:rsid w:val="00B863DE"/>
    <w:rsid w:val="00BE69F8"/>
    <w:rsid w:val="00E86F03"/>
    <w:rsid w:val="00E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1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1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B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1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D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1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1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B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1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D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VCati</dc:creator>
  <cp:lastModifiedBy>Simone Eymann</cp:lastModifiedBy>
  <cp:revision>2</cp:revision>
  <cp:lastPrinted>2014-03-18T23:27:00Z</cp:lastPrinted>
  <dcterms:created xsi:type="dcterms:W3CDTF">2014-10-23T22:07:00Z</dcterms:created>
  <dcterms:modified xsi:type="dcterms:W3CDTF">2014-10-23T22:07:00Z</dcterms:modified>
</cp:coreProperties>
</file>